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CCE04" w14:textId="77777777" w:rsidR="006B3BDF" w:rsidRDefault="008A6D2A">
      <w:pPr>
        <w:pStyle w:val="Heading3"/>
      </w:pPr>
      <w:r>
        <w:rPr>
          <w:u w:val="none"/>
        </w:rPr>
        <w:t xml:space="preserve">         </w:t>
      </w:r>
      <w:r>
        <w:t>Physics Syllabus</w:t>
      </w:r>
      <w:r>
        <w:rPr>
          <w:noProof/>
        </w:rPr>
        <w:drawing>
          <wp:anchor distT="0" distB="0" distL="0" distR="0" simplePos="0" relativeHeight="251658240" behindDoc="0" locked="0" layoutInCell="1" hidden="0" allowOverlap="1" wp14:anchorId="5192456A" wp14:editId="737DD24A">
            <wp:simplePos x="0" y="0"/>
            <wp:positionH relativeFrom="column">
              <wp:posOffset>-342899</wp:posOffset>
            </wp:positionH>
            <wp:positionV relativeFrom="paragraph">
              <wp:posOffset>0</wp:posOffset>
            </wp:positionV>
            <wp:extent cx="2430621" cy="525099"/>
            <wp:effectExtent l="10937" t="430820" r="10937" b="43082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rot="20297769">
                      <a:off x="0" y="0"/>
                      <a:ext cx="2430621" cy="525099"/>
                    </a:xfrm>
                    <a:prstGeom prst="rect">
                      <a:avLst/>
                    </a:prstGeom>
                    <a:ln/>
                  </pic:spPr>
                </pic:pic>
              </a:graphicData>
            </a:graphic>
          </wp:anchor>
        </w:drawing>
      </w:r>
    </w:p>
    <w:p w14:paraId="17B866AB" w14:textId="77777777" w:rsidR="006B3BDF" w:rsidRDefault="008A6D2A">
      <w:r>
        <w:t xml:space="preserve">             Mrs. Mikula</w:t>
      </w:r>
    </w:p>
    <w:p w14:paraId="1847613A" w14:textId="77777777" w:rsidR="006B3BDF" w:rsidRDefault="008A6D2A">
      <w:r>
        <w:t xml:space="preserve">Email: </w:t>
      </w:r>
      <w:hyperlink r:id="rId9">
        <w:r>
          <w:rPr>
            <w:color w:val="0000FF"/>
            <w:u w:val="single"/>
          </w:rPr>
          <w:t>jamie.mikula@cobbk12.org</w:t>
        </w:r>
      </w:hyperlink>
    </w:p>
    <w:p w14:paraId="05699CE8" w14:textId="77777777" w:rsidR="006B3BDF" w:rsidRDefault="008A6D2A">
      <w:r>
        <w:t>Blog: www.jamiemikula.weebly.com</w:t>
      </w:r>
    </w:p>
    <w:p w14:paraId="3FB5118D" w14:textId="77777777" w:rsidR="006B3BDF" w:rsidRDefault="006B3BDF">
      <w:pPr>
        <w:jc w:val="center"/>
      </w:pPr>
    </w:p>
    <w:p w14:paraId="206F1A94" w14:textId="77777777" w:rsidR="006B3BDF" w:rsidRDefault="008A6D2A">
      <w:pPr>
        <w:pStyle w:val="Heading3"/>
      </w:pPr>
      <w:r>
        <w:t>Course Description</w:t>
      </w:r>
    </w:p>
    <w:p w14:paraId="615B56C3" w14:textId="77777777" w:rsidR="006B3BDF" w:rsidRDefault="008A6D2A">
      <w:pPr>
        <w:pStyle w:val="Heading3"/>
        <w:spacing w:before="0"/>
        <w:rPr>
          <w:b w:val="0"/>
          <w:u w:val="none"/>
        </w:rPr>
      </w:pPr>
      <w:r>
        <w:rPr>
          <w:b w:val="0"/>
          <w:u w:val="none"/>
        </w:rPr>
        <w:t>Physics is the most fundamental of sciences. We study how objects move, create models to explain that movement, and apply those models to new situations. Rational thinking, modeling, mathematical thought, and problem-solving are our tool as we face real-wo</w:t>
      </w:r>
      <w:r>
        <w:rPr>
          <w:b w:val="0"/>
          <w:u w:val="none"/>
        </w:rPr>
        <w:t xml:space="preserve">rld and theoretical problems. </w:t>
      </w:r>
    </w:p>
    <w:p w14:paraId="081C5D1F" w14:textId="77777777" w:rsidR="006B3BDF" w:rsidRDefault="008A6D2A">
      <w:pPr>
        <w:pStyle w:val="Heading3"/>
        <w:spacing w:before="0"/>
        <w:rPr>
          <w:b w:val="0"/>
          <w:u w:val="none"/>
        </w:rPr>
      </w:pPr>
      <w:r>
        <w:rPr>
          <w:b w:val="0"/>
          <w:u w:val="none"/>
        </w:rPr>
        <w:t>This course will contain both algebraic reasoning and diagramming. If you have forgotten your basic algebra, it would be prudent to review. In order to develop strong physics skills, mathematical and modeling works must be sh</w:t>
      </w:r>
      <w:r>
        <w:rPr>
          <w:b w:val="0"/>
          <w:u w:val="none"/>
        </w:rPr>
        <w:t xml:space="preserve">own for all problems. </w:t>
      </w:r>
    </w:p>
    <w:p w14:paraId="432D1F6A" w14:textId="77777777" w:rsidR="006B3BDF" w:rsidRDefault="008A6D2A">
      <w:pPr>
        <w:tabs>
          <w:tab w:val="left" w:pos="1560"/>
        </w:tabs>
        <w:rPr>
          <w:b/>
          <w:u w:val="single"/>
        </w:rPr>
      </w:pPr>
      <w:r>
        <w:rPr>
          <w:b/>
          <w:u w:val="single"/>
        </w:rPr>
        <w:t>Georgia Performance Standards for this Course can be found at the link below:</w:t>
      </w:r>
    </w:p>
    <w:p w14:paraId="351B0558" w14:textId="77777777" w:rsidR="006B3BDF" w:rsidRDefault="008A6D2A">
      <w:pPr>
        <w:tabs>
          <w:tab w:val="left" w:pos="1560"/>
        </w:tabs>
        <w:rPr>
          <w:rFonts w:ascii="Arial" w:eastAsia="Arial" w:hAnsi="Arial" w:cs="Arial"/>
          <w:b/>
          <w:color w:val="0000FF"/>
          <w:sz w:val="20"/>
          <w:szCs w:val="20"/>
        </w:rPr>
      </w:pPr>
      <w:hyperlink r:id="rId10">
        <w:r>
          <w:rPr>
            <w:rFonts w:ascii="Arial" w:eastAsia="Arial" w:hAnsi="Arial" w:cs="Arial"/>
            <w:b/>
            <w:color w:val="0000FF"/>
            <w:sz w:val="20"/>
            <w:szCs w:val="20"/>
          </w:rPr>
          <w:t>https://www.georgiastandards.org/sta</w:t>
        </w:r>
        <w:r>
          <w:rPr>
            <w:rFonts w:ascii="Arial" w:eastAsia="Arial" w:hAnsi="Arial" w:cs="Arial"/>
            <w:b/>
            <w:color w:val="0000FF"/>
            <w:sz w:val="20"/>
            <w:szCs w:val="20"/>
          </w:rPr>
          <w:t>ndards/Georgia%20Performance%20Standards/PhysicsRevised2006.pdf</w:t>
        </w:r>
      </w:hyperlink>
    </w:p>
    <w:p w14:paraId="68A8C0A8" w14:textId="77777777" w:rsidR="006B3BDF" w:rsidRDefault="006B3BDF">
      <w:pPr>
        <w:tabs>
          <w:tab w:val="left" w:pos="1560"/>
        </w:tabs>
        <w:rPr>
          <w:rFonts w:ascii="Arial" w:eastAsia="Arial" w:hAnsi="Arial" w:cs="Arial"/>
          <w:b/>
          <w:color w:val="0000FF"/>
          <w:sz w:val="20"/>
          <w:szCs w:val="20"/>
        </w:rPr>
      </w:pPr>
    </w:p>
    <w:p w14:paraId="2CF3D602" w14:textId="77777777" w:rsidR="006B3BDF" w:rsidRDefault="008A6D2A">
      <w:pPr>
        <w:tabs>
          <w:tab w:val="left" w:pos="1560"/>
        </w:tabs>
        <w:rPr>
          <w:b/>
          <w:u w:val="single"/>
        </w:rPr>
      </w:pPr>
      <w:r>
        <w:rPr>
          <w:b/>
          <w:u w:val="single"/>
        </w:rPr>
        <w:t>S</w:t>
      </w:r>
      <w:r w:rsidR="000F254F">
        <w:rPr>
          <w:b/>
          <w:u w:val="single"/>
        </w:rPr>
        <w:t>GM</w:t>
      </w:r>
      <w:r>
        <w:rPr>
          <w:b/>
          <w:u w:val="single"/>
        </w:rPr>
        <w:t xml:space="preserve">s – Student </w:t>
      </w:r>
      <w:r w:rsidR="000F254F">
        <w:rPr>
          <w:b/>
          <w:u w:val="single"/>
        </w:rPr>
        <w:t>Growth Measures</w:t>
      </w:r>
      <w:bookmarkStart w:id="0" w:name="_GoBack"/>
      <w:bookmarkEnd w:id="0"/>
    </w:p>
    <w:p w14:paraId="2165D090" w14:textId="77777777" w:rsidR="006B3BDF" w:rsidRDefault="008A6D2A">
      <w:pPr>
        <w:tabs>
          <w:tab w:val="left" w:pos="1560"/>
        </w:tabs>
      </w:pPr>
      <w:r>
        <w:t xml:space="preserve">District-wide measurable, long-term academic SMART goals set to determine student growth. </w:t>
      </w:r>
    </w:p>
    <w:p w14:paraId="59FEE2E0" w14:textId="77777777" w:rsidR="006B3BDF" w:rsidRDefault="000F254F">
      <w:pPr>
        <w:tabs>
          <w:tab w:val="left" w:pos="1560"/>
        </w:tabs>
      </w:pPr>
      <w:r>
        <w:t>SGM</w:t>
      </w:r>
      <w:r w:rsidR="008A6D2A">
        <w:t xml:space="preserve"> pretest – Early August </w:t>
      </w:r>
    </w:p>
    <w:p w14:paraId="22529EEB" w14:textId="77777777" w:rsidR="006B3BDF" w:rsidRDefault="008A6D2A">
      <w:pPr>
        <w:tabs>
          <w:tab w:val="left" w:pos="1560"/>
        </w:tabs>
      </w:pPr>
      <w:r>
        <w:t>S</w:t>
      </w:r>
      <w:r w:rsidR="000F254F">
        <w:t>GM</w:t>
      </w:r>
      <w:r>
        <w:t xml:space="preserve"> posttest – End of Spring Semes</w:t>
      </w:r>
      <w:r>
        <w:t>ter</w:t>
      </w:r>
    </w:p>
    <w:p w14:paraId="56A7544B" w14:textId="77777777" w:rsidR="006B3BDF" w:rsidRDefault="006B3BDF"/>
    <w:p w14:paraId="6C59A08D" w14:textId="77777777" w:rsidR="006B3BDF" w:rsidRDefault="008A6D2A">
      <w:pPr>
        <w:pStyle w:val="Heading3"/>
      </w:pPr>
      <w:r>
        <w:t>Academic Honesty</w:t>
      </w:r>
    </w:p>
    <w:p w14:paraId="45714339" w14:textId="77777777" w:rsidR="006B3BDF" w:rsidRDefault="008A6D2A">
      <w:r>
        <w:t>Cheating will not be tolerated. Cheating includes passing off the work of others as your own, copying work (for any class), or in any way recording or sharing information on assessments. Any cheating will result in a zero for the assi</w:t>
      </w:r>
      <w:r>
        <w:t xml:space="preserve">gnment, a phone call to the parent, and a referral to administration. Further details are found in the Student Handbook.  </w:t>
      </w:r>
    </w:p>
    <w:p w14:paraId="252CC13E" w14:textId="77777777" w:rsidR="006B3BDF" w:rsidRDefault="008A6D2A">
      <w:pPr>
        <w:pStyle w:val="Heading3"/>
      </w:pPr>
      <w:r>
        <w:t>Teaching Style</w:t>
      </w:r>
    </w:p>
    <w:p w14:paraId="40FE31B4" w14:textId="77777777" w:rsidR="006B3BDF" w:rsidRDefault="008A6D2A">
      <w:r>
        <w:t>As physics is the study of the natural movement and nature of the world, it is best studied through observation of phe</w:t>
      </w:r>
      <w:r>
        <w:t xml:space="preserve">nomena and the discussion of what is observed. Notes and videos will be provided for every lesson. These will be provided in class and will be available on the blog. </w:t>
      </w:r>
    </w:p>
    <w:p w14:paraId="72C5997C" w14:textId="77777777" w:rsidR="006B3BDF" w:rsidRDefault="006B3BDF"/>
    <w:p w14:paraId="219E14BF" w14:textId="77777777" w:rsidR="006B3BDF" w:rsidRDefault="008A6D2A">
      <w:pPr>
        <w:rPr>
          <w:b/>
          <w:u w:val="single"/>
        </w:rPr>
      </w:pPr>
      <w:r>
        <w:rPr>
          <w:b/>
          <w:u w:val="single"/>
        </w:rPr>
        <w:t>Materials</w:t>
      </w:r>
    </w:p>
    <w:p w14:paraId="488EB00A" w14:textId="77777777" w:rsidR="006B3BDF" w:rsidRDefault="008A6D2A">
      <w:r>
        <w:t xml:space="preserve">Textbook – Textbook available online. </w:t>
      </w:r>
    </w:p>
    <w:p w14:paraId="25044281" w14:textId="77777777" w:rsidR="006B3BDF" w:rsidRDefault="008A6D2A">
      <w:r>
        <w:t xml:space="preserve">Class website – </w:t>
      </w:r>
      <w:hyperlink r:id="rId11">
        <w:r>
          <w:rPr>
            <w:color w:val="0000FF"/>
            <w:u w:val="single"/>
          </w:rPr>
          <w:t>www.jamiemikula.weebly.com</w:t>
        </w:r>
      </w:hyperlink>
      <w:r>
        <w:t xml:space="preserve"> </w:t>
      </w:r>
    </w:p>
    <w:p w14:paraId="2F7824A8" w14:textId="77777777" w:rsidR="006B3BDF" w:rsidRDefault="008A6D2A">
      <w:r>
        <w:t xml:space="preserve">Web Text – </w:t>
      </w:r>
      <w:hyperlink r:id="rId12">
        <w:r>
          <w:rPr>
            <w:color w:val="0000FF"/>
            <w:u w:val="single"/>
          </w:rPr>
          <w:t>www.physicsclassroom.com</w:t>
        </w:r>
      </w:hyperlink>
    </w:p>
    <w:p w14:paraId="2F231A0C" w14:textId="77777777" w:rsidR="006B3BDF" w:rsidRDefault="008A6D2A">
      <w:r>
        <w:t>Calculator – Capable of scientific notation and trigonometric functions (sin, cos, tan)</w:t>
      </w:r>
    </w:p>
    <w:p w14:paraId="70AB101A" w14:textId="77777777" w:rsidR="006B3BDF" w:rsidRDefault="008A6D2A">
      <w:r>
        <w:t>Pencils</w:t>
      </w:r>
    </w:p>
    <w:p w14:paraId="6D95BC2A" w14:textId="77777777" w:rsidR="006B3BDF" w:rsidRDefault="008A6D2A">
      <w:r>
        <w:t>Pens</w:t>
      </w:r>
    </w:p>
    <w:p w14:paraId="246087E1" w14:textId="77777777" w:rsidR="006B3BDF" w:rsidRDefault="008A6D2A">
      <w:pPr>
        <w:pStyle w:val="Heading3"/>
      </w:pPr>
      <w:r>
        <w:t>Grading Procedures</w:t>
      </w:r>
    </w:p>
    <w:p w14:paraId="26497684" w14:textId="77777777" w:rsidR="006B3BDF" w:rsidRDefault="008A6D2A">
      <w:r>
        <w:t>Students will earn their grades, on a percentage basis, as follows:</w:t>
      </w:r>
    </w:p>
    <w:p w14:paraId="6B546D22" w14:textId="77777777" w:rsidR="006B3BDF" w:rsidRDefault="008A6D2A">
      <w:pPr>
        <w:tabs>
          <w:tab w:val="left" w:pos="720"/>
          <w:tab w:val="left" w:pos="3420"/>
        </w:tabs>
      </w:pPr>
      <w:r>
        <w:tab/>
        <w:t>Tests</w:t>
      </w:r>
      <w:r>
        <w:tab/>
        <w:t>35%</w:t>
      </w:r>
    </w:p>
    <w:p w14:paraId="20EBA09F" w14:textId="77777777" w:rsidR="006B3BDF" w:rsidRDefault="008A6D2A">
      <w:pPr>
        <w:tabs>
          <w:tab w:val="left" w:pos="720"/>
          <w:tab w:val="left" w:pos="3420"/>
        </w:tabs>
      </w:pPr>
      <w:r>
        <w:tab/>
        <w:t>Labs</w:t>
      </w:r>
      <w:r>
        <w:tab/>
        <w:t xml:space="preserve">20% </w:t>
      </w:r>
    </w:p>
    <w:p w14:paraId="0A7DC390" w14:textId="77777777" w:rsidR="006B3BDF" w:rsidRDefault="008A6D2A">
      <w:pPr>
        <w:tabs>
          <w:tab w:val="left" w:pos="720"/>
          <w:tab w:val="left" w:pos="3420"/>
        </w:tabs>
      </w:pPr>
      <w:r>
        <w:tab/>
        <w:t>Quizzes</w:t>
      </w:r>
      <w:r>
        <w:tab/>
        <w:t>15%</w:t>
      </w:r>
    </w:p>
    <w:p w14:paraId="15C42FF3" w14:textId="77777777" w:rsidR="006B3BDF" w:rsidRDefault="008A6D2A">
      <w:pPr>
        <w:tabs>
          <w:tab w:val="left" w:pos="720"/>
          <w:tab w:val="left" w:pos="3420"/>
        </w:tabs>
      </w:pPr>
      <w:r>
        <w:tab/>
      </w:r>
      <w:r>
        <w:t>Daily Assignments</w:t>
      </w:r>
      <w:r>
        <w:tab/>
        <w:t>15%</w:t>
      </w:r>
      <w:r>
        <w:tab/>
      </w:r>
    </w:p>
    <w:p w14:paraId="22703F71" w14:textId="77777777" w:rsidR="006B3BDF" w:rsidRDefault="008A6D2A">
      <w:pPr>
        <w:tabs>
          <w:tab w:val="left" w:pos="720"/>
          <w:tab w:val="left" w:pos="3420"/>
        </w:tabs>
      </w:pPr>
      <w:r>
        <w:tab/>
        <w:t>Midterm/Final</w:t>
      </w:r>
      <w:r>
        <w:tab/>
        <w:t>15%</w:t>
      </w:r>
      <w:r>
        <w:tab/>
      </w:r>
      <w:r>
        <w:tab/>
      </w:r>
      <w:r>
        <w:tab/>
      </w:r>
    </w:p>
    <w:p w14:paraId="473E9470" w14:textId="77777777" w:rsidR="006B3BDF" w:rsidRDefault="008A6D2A">
      <w:pPr>
        <w:pStyle w:val="Heading3"/>
      </w:pPr>
      <w:r>
        <w:lastRenderedPageBreak/>
        <w:t>Late work</w:t>
      </w:r>
    </w:p>
    <w:p w14:paraId="46D163FB" w14:textId="77777777" w:rsidR="006B3BDF" w:rsidRDefault="008A6D2A">
      <w:r>
        <w:t>I expect all work to be turned in on time. PPO will determine whether absences are coded as excused or unexcused. An excused absence allows the number of excused days to make up the work.  (Refer to th</w:t>
      </w:r>
      <w:r>
        <w:t xml:space="preserve">e school policy in your handbook.) Any unexcused absence does not allow for the making up of assignments, and zeroes will be entered for any work missed due to an unexcused absence. </w:t>
      </w:r>
    </w:p>
    <w:p w14:paraId="69F55F1C" w14:textId="77777777" w:rsidR="006B3BDF" w:rsidRDefault="008A6D2A">
      <w:r>
        <w:t xml:space="preserve">Any makeup assessment or lab may be completed by appointment. </w:t>
      </w:r>
    </w:p>
    <w:p w14:paraId="054EA797" w14:textId="77777777" w:rsidR="006B3BDF" w:rsidRDefault="008A6D2A">
      <w:pPr>
        <w:pStyle w:val="Heading3"/>
        <w:rPr>
          <w:b w:val="0"/>
          <w:u w:val="none"/>
        </w:rPr>
      </w:pPr>
      <w:r>
        <w:t>Group Work</w:t>
      </w:r>
    </w:p>
    <w:p w14:paraId="35800D58" w14:textId="77777777" w:rsidR="006B3BDF" w:rsidRDefault="008A6D2A">
      <w:r>
        <w:t>Labs will be completed in groups. It is essential that every member of the group participate in the lab process. Labs are our primary method of learning, and thus will be quizzed and tested upon. Those who do not participate in a lab are not participating</w:t>
      </w:r>
      <w:r>
        <w:t xml:space="preserve"> in class, and behavioral consequences will result. </w:t>
      </w:r>
    </w:p>
    <w:p w14:paraId="0C8CB95F" w14:textId="77777777" w:rsidR="006B3BDF" w:rsidRDefault="006B3BDF">
      <w:pPr>
        <w:pStyle w:val="Heading3"/>
        <w:spacing w:before="0" w:after="0"/>
        <w:rPr>
          <w:b w:val="0"/>
          <w:u w:val="none"/>
        </w:rPr>
      </w:pPr>
    </w:p>
    <w:p w14:paraId="0DB0212B" w14:textId="77777777" w:rsidR="006B3BDF" w:rsidRDefault="008A6D2A">
      <w:r>
        <w:rPr>
          <w:b/>
          <w:u w:val="single"/>
        </w:rPr>
        <w:t>Cell Phone use</w:t>
      </w:r>
      <w:r>
        <w:t xml:space="preserve"> – Cell phone use during this course is </w:t>
      </w:r>
      <w:r>
        <w:rPr>
          <w:u w:val="single"/>
        </w:rPr>
        <w:t>prohibited</w:t>
      </w:r>
      <w:r>
        <w:t xml:space="preserve"> unless specifically authorized by the teacher.  </w:t>
      </w:r>
    </w:p>
    <w:p w14:paraId="38F5362E" w14:textId="77777777" w:rsidR="006B3BDF" w:rsidRDefault="008A6D2A">
      <w:pPr>
        <w:pStyle w:val="Heading3"/>
        <w:rPr>
          <w:u w:val="none"/>
        </w:rPr>
      </w:pPr>
      <w:r>
        <w:t>Additional help-</w:t>
      </w:r>
    </w:p>
    <w:p w14:paraId="322C4819" w14:textId="77777777" w:rsidR="006B3BDF" w:rsidRDefault="008A6D2A">
      <w:pPr>
        <w:pStyle w:val="Heading3"/>
        <w:spacing w:before="0"/>
        <w:rPr>
          <w:b w:val="0"/>
          <w:u w:val="none"/>
        </w:rPr>
      </w:pPr>
      <w:r>
        <w:rPr>
          <w:b w:val="0"/>
          <w:u w:val="none"/>
        </w:rPr>
        <w:t>Students feeling that they are falling behind in physics are encouraged</w:t>
      </w:r>
      <w:r>
        <w:rPr>
          <w:b w:val="0"/>
          <w:u w:val="none"/>
        </w:rPr>
        <w:t xml:space="preserve"> to seek additional help as soon as possible. </w:t>
      </w:r>
    </w:p>
    <w:p w14:paraId="67D6A233" w14:textId="77777777" w:rsidR="006B3BDF" w:rsidRDefault="008A6D2A">
      <w:pPr>
        <w:pStyle w:val="Heading3"/>
        <w:spacing w:before="0"/>
        <w:rPr>
          <w:b w:val="0"/>
          <w:u w:val="none"/>
        </w:rPr>
      </w:pPr>
      <w:r>
        <w:rPr>
          <w:b w:val="0"/>
          <w:u w:val="none"/>
        </w:rPr>
        <w:t>AO – Passes for AO are available before 1</w:t>
      </w:r>
      <w:r>
        <w:rPr>
          <w:b w:val="0"/>
          <w:u w:val="none"/>
          <w:vertAlign w:val="superscript"/>
        </w:rPr>
        <w:t>st</w:t>
      </w:r>
      <w:r>
        <w:rPr>
          <w:b w:val="0"/>
          <w:u w:val="none"/>
        </w:rPr>
        <w:t xml:space="preserve"> period on Tuesdays and Thursdays. Students must sign out the passes and are expected to bring material, problems, or specific topics to work on during AO (I am in </w:t>
      </w:r>
      <w:r>
        <w:rPr>
          <w:u w:val="none"/>
        </w:rPr>
        <w:t>ro</w:t>
      </w:r>
      <w:r>
        <w:rPr>
          <w:u w:val="none"/>
        </w:rPr>
        <w:t>om 412</w:t>
      </w:r>
      <w:r>
        <w:rPr>
          <w:b w:val="0"/>
          <w:u w:val="none"/>
        </w:rPr>
        <w:t xml:space="preserve"> for AO help)</w:t>
      </w:r>
    </w:p>
    <w:p w14:paraId="3019646E" w14:textId="77777777" w:rsidR="006B3BDF" w:rsidRDefault="008A6D2A">
      <w:pPr>
        <w:pStyle w:val="Heading3"/>
        <w:spacing w:before="0"/>
        <w:rPr>
          <w:b w:val="0"/>
          <w:u w:val="none"/>
        </w:rPr>
      </w:pPr>
      <w:r>
        <w:rPr>
          <w:b w:val="0"/>
          <w:u w:val="none"/>
        </w:rPr>
        <w:t>Morning sessions – Available upon request.</w:t>
      </w:r>
    </w:p>
    <w:p w14:paraId="592EAAFF" w14:textId="77777777" w:rsidR="006B3BDF" w:rsidRDefault="008A6D2A">
      <w:pPr>
        <w:pStyle w:val="Heading3"/>
        <w:spacing w:before="0"/>
        <w:rPr>
          <w:b w:val="0"/>
          <w:u w:val="none"/>
        </w:rPr>
      </w:pPr>
      <w:r>
        <w:rPr>
          <w:b w:val="0"/>
          <w:u w:val="none"/>
        </w:rPr>
        <w:t xml:space="preserve">Email – Students should reach out to instructor through email as soon as they feel behind.  </w:t>
      </w:r>
    </w:p>
    <w:p w14:paraId="6E62ED13" w14:textId="77777777" w:rsidR="006B3BDF" w:rsidRDefault="006B3BDF"/>
    <w:p w14:paraId="642DD614" w14:textId="77777777" w:rsidR="006B3BDF" w:rsidRDefault="008A6D2A">
      <w:pPr>
        <w:pStyle w:val="Heading3"/>
      </w:pPr>
      <w:r>
        <w:t>To Parents and Students</w:t>
      </w:r>
    </w:p>
    <w:p w14:paraId="4D7AB7EC" w14:textId="77777777" w:rsidR="006B3BDF" w:rsidRDefault="008A6D2A">
      <w:pPr>
        <w:tabs>
          <w:tab w:val="left" w:pos="720"/>
        </w:tabs>
      </w:pPr>
      <w:bookmarkStart w:id="1" w:name="_heading=h.gjdgxs" w:colFirst="0" w:colLast="0"/>
      <w:bookmarkEnd w:id="1"/>
      <w:r>
        <w:t xml:space="preserve">Parents can access grades at any time through by obtaining a parent log in </w:t>
      </w:r>
      <w:r>
        <w:t>to Synergy grade book. The best way to contact me is by e-mail.</w:t>
      </w:r>
    </w:p>
    <w:p w14:paraId="77EEBFD5" w14:textId="77777777" w:rsidR="006B3BDF" w:rsidRDefault="006B3BDF">
      <w:pPr>
        <w:tabs>
          <w:tab w:val="left" w:pos="720"/>
        </w:tabs>
      </w:pPr>
    </w:p>
    <w:p w14:paraId="1D424C30" w14:textId="77777777" w:rsidR="006B3BDF" w:rsidRDefault="006B3BDF">
      <w:pPr>
        <w:tabs>
          <w:tab w:val="left" w:pos="720"/>
        </w:tabs>
      </w:pPr>
    </w:p>
    <w:p w14:paraId="13718004" w14:textId="77777777" w:rsidR="006B3BDF" w:rsidRDefault="006B3BDF">
      <w:pPr>
        <w:tabs>
          <w:tab w:val="left" w:pos="720"/>
        </w:tabs>
      </w:pPr>
    </w:p>
    <w:p w14:paraId="0448E43C" w14:textId="77777777" w:rsidR="006B3BDF" w:rsidRDefault="006B3BDF">
      <w:pPr>
        <w:tabs>
          <w:tab w:val="left" w:pos="720"/>
        </w:tabs>
      </w:pPr>
    </w:p>
    <w:p w14:paraId="7B688FE9" w14:textId="77777777" w:rsidR="006B3BDF" w:rsidRDefault="008A6D2A">
      <w:pPr>
        <w:tabs>
          <w:tab w:val="left" w:pos="720"/>
        </w:tabs>
      </w:pPr>
      <w:r>
        <w:t>I have read and understand the class syllabus.</w:t>
      </w:r>
    </w:p>
    <w:p w14:paraId="7565CDBC" w14:textId="77777777" w:rsidR="006B3BDF" w:rsidRDefault="006B3BDF">
      <w:pPr>
        <w:tabs>
          <w:tab w:val="left" w:pos="720"/>
        </w:tabs>
      </w:pPr>
    </w:p>
    <w:p w14:paraId="5D929B4F" w14:textId="77777777" w:rsidR="006B3BDF" w:rsidRDefault="006B3BDF">
      <w:pPr>
        <w:tabs>
          <w:tab w:val="left" w:pos="720"/>
        </w:tabs>
      </w:pPr>
    </w:p>
    <w:p w14:paraId="5C5D02D5" w14:textId="77777777" w:rsidR="006B3BDF" w:rsidRDefault="008A6D2A">
      <w:pPr>
        <w:rPr>
          <w:b/>
        </w:rPr>
      </w:pPr>
      <w:r>
        <w:rPr>
          <w:b/>
        </w:rPr>
        <w:t>_____________________________________</w:t>
      </w:r>
      <w:r>
        <w:rPr>
          <w:b/>
        </w:rPr>
        <w:tab/>
        <w:t>____________________________________</w:t>
      </w:r>
    </w:p>
    <w:p w14:paraId="77429D1C" w14:textId="77777777" w:rsidR="006B3BDF" w:rsidRDefault="008A6D2A">
      <w:r>
        <w:rPr>
          <w:b/>
        </w:rPr>
        <w:t>Parent signature</w:t>
      </w:r>
      <w:r>
        <w:rPr>
          <w:b/>
        </w:rPr>
        <w:tab/>
      </w:r>
      <w:r>
        <w:rPr>
          <w:b/>
        </w:rPr>
        <w:tab/>
      </w:r>
      <w:r>
        <w:rPr>
          <w:b/>
        </w:rPr>
        <w:tab/>
      </w:r>
      <w:r>
        <w:rPr>
          <w:b/>
        </w:rPr>
        <w:tab/>
      </w:r>
      <w:r>
        <w:rPr>
          <w:b/>
        </w:rPr>
        <w:tab/>
        <w:t>Student Signature</w:t>
      </w:r>
    </w:p>
    <w:sectPr w:rsidR="006B3BDF">
      <w:pgSz w:w="12240" w:h="15840"/>
      <w:pgMar w:top="576" w:right="1440" w:bottom="576" w:left="1440"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Rmn 10p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DF"/>
    <w:rsid w:val="000F254F"/>
    <w:rsid w:val="006B3BDF"/>
    <w:rsid w:val="008A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73B9"/>
  <w15:docId w15:val="{77E872C6-FEE8-4FEB-81A3-038FA1E8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caps/>
    </w:rPr>
  </w:style>
  <w:style w:type="paragraph" w:styleId="Heading2">
    <w:name w:val="heading 2"/>
    <w:basedOn w:val="Normal"/>
    <w:next w:val="Normal"/>
    <w:uiPriority w:val="9"/>
    <w:unhideWhenUsed/>
    <w:qFormat/>
    <w:pPr>
      <w:keepNext/>
      <w:spacing w:before="240" w:after="60"/>
      <w:outlineLvl w:val="1"/>
    </w:pPr>
    <w:rPr>
      <w:b/>
      <w:i/>
      <w:caps/>
      <w:u w:val="single"/>
    </w:rPr>
  </w:style>
  <w:style w:type="paragraph" w:styleId="Heading3">
    <w:name w:val="heading 3"/>
    <w:basedOn w:val="Normal"/>
    <w:next w:val="Normal"/>
    <w:uiPriority w:val="9"/>
    <w:unhideWhenUsed/>
    <w:qFormat/>
    <w:pPr>
      <w:keepNext/>
      <w:spacing w:before="240" w:after="60"/>
      <w:outlineLvl w:val="2"/>
    </w:pPr>
    <w:rPr>
      <w:b/>
      <w:u w:val="single"/>
    </w:rPr>
  </w:style>
  <w:style w:type="paragraph" w:styleId="Heading4">
    <w:name w:val="heading 4"/>
    <w:basedOn w:val="Normal"/>
    <w:next w:val="Normal"/>
    <w:uiPriority w:val="9"/>
    <w:semiHidden/>
    <w:unhideWhenUsed/>
    <w:qFormat/>
    <w:pPr>
      <w:keepNext/>
      <w:spacing w:before="240" w:after="60"/>
      <w:outlineLvl w:val="3"/>
    </w:pPr>
    <w:rPr>
      <w:b/>
      <w:i/>
      <w:sz w:val="20"/>
    </w:rPr>
  </w:style>
  <w:style w:type="paragraph" w:styleId="Heading5">
    <w:name w:val="heading 5"/>
    <w:basedOn w:val="Normal"/>
    <w:next w:val="Normal"/>
    <w:uiPriority w:val="9"/>
    <w:semiHidden/>
    <w:unhideWhenUsed/>
    <w:qFormat/>
    <w:pPr>
      <w:spacing w:before="240" w:after="60"/>
      <w:outlineLvl w:val="4"/>
    </w:pPr>
    <w:rPr>
      <w:sz w:val="20"/>
      <w:u w:val="single"/>
    </w:rPr>
  </w:style>
  <w:style w:type="paragraph" w:styleId="Heading6">
    <w:name w:val="heading 6"/>
    <w:basedOn w:val="Normal"/>
    <w:next w:val="Normal"/>
    <w:uiPriority w:val="9"/>
    <w:semiHidden/>
    <w:unhideWhenUsed/>
    <w:qFormat/>
    <w:pPr>
      <w:spacing w:before="240" w:after="60"/>
      <w:outlineLvl w:val="5"/>
    </w:pPr>
    <w:rPr>
      <w:i/>
      <w:sz w:val="20"/>
    </w:rPr>
  </w:style>
  <w:style w:type="paragraph" w:styleId="Heading7">
    <w:name w:val="heading 7"/>
    <w:basedOn w:val="Normal"/>
    <w:next w:val="Normal"/>
    <w:qFormat/>
    <w:pPr>
      <w:keepNext/>
      <w:tabs>
        <w:tab w:val="left" w:pos="0"/>
        <w:tab w:val="left" w:pos="1836"/>
        <w:tab w:val="center" w:pos="5670"/>
        <w:tab w:val="left" w:pos="6480"/>
      </w:tabs>
      <w:suppressAutoHyphens/>
      <w:spacing w:line="200" w:lineRule="exact"/>
      <w:jc w:val="both"/>
      <w:outlineLvl w:val="6"/>
    </w:pPr>
    <w:rPr>
      <w:rFonts w:ascii="TmsRmn 10pt" w:hAnsi="TmsRmn 10pt"/>
      <w:b/>
      <w:spacing w:val="-2"/>
      <w:sz w:val="20"/>
    </w:rPr>
  </w:style>
  <w:style w:type="paragraph" w:styleId="Heading8">
    <w:name w:val="heading 8"/>
    <w:basedOn w:val="Normal"/>
    <w:next w:val="Normal"/>
    <w:qFormat/>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ListNo">
    <w:name w:val="List No"/>
    <w:uiPriority w:val="99"/>
    <w:semiHidden/>
    <w:unhideWhenUsed/>
  </w:style>
  <w:style w:type="numbering" w:customStyle="1" w:styleId="ListNo0">
    <w:name w:val="List No0"/>
    <w:uiPriority w:val="99"/>
    <w:semiHidden/>
    <w:unhideWhenUsed/>
  </w:style>
  <w:style w:type="table" w:styleId="TableGrid">
    <w:name w:val="Table Grid"/>
    <w:basedOn w:val="TableNormal"/>
    <w:rsid w:val="00766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5357"/>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cs="Arial"/>
      <w:b/>
      <w:i/>
    </w:rPr>
  </w:style>
  <w:style w:type="paragraph" w:styleId="EnvelopeReturn">
    <w:name w:val="envelope return"/>
    <w:basedOn w:val="Normal"/>
    <w:rPr>
      <w:rFonts w:ascii="Arial" w:hAnsi="Arial" w:cs="Arial"/>
      <w:b/>
      <w:i/>
      <w:sz w:val="20"/>
    </w:rPr>
  </w:style>
  <w:style w:type="paragraph" w:styleId="BodyText">
    <w:name w:val="Body Text"/>
    <w:basedOn w:val="Normal"/>
    <w:pPr>
      <w:tabs>
        <w:tab w:val="num" w:pos="1080"/>
      </w:tabs>
      <w:jc w:val="both"/>
    </w:pPr>
    <w:rPr>
      <w:sz w:val="20"/>
    </w:rPr>
  </w:style>
  <w:style w:type="character" w:styleId="Hyperlink">
    <w:name w:val="Hyperlink"/>
    <w:rPr>
      <w:color w:val="0000FF"/>
      <w:u w:val="single"/>
    </w:rPr>
  </w:style>
  <w:style w:type="paragraph" w:styleId="BodyText2">
    <w:name w:val="Body Text 2"/>
    <w:basedOn w:val="Normal"/>
  </w:style>
  <w:style w:type="paragraph" w:styleId="BodyText3">
    <w:name w:val="Body Text 3"/>
    <w:basedOn w:val="Normal"/>
    <w:rPr>
      <w:sz w:val="28"/>
    </w:rPr>
  </w:style>
  <w:style w:type="character" w:styleId="FollowedHyperlink">
    <w:name w:val="FollowedHyperlink"/>
    <w:rPr>
      <w:color w:val="800080"/>
      <w:u w:val="single"/>
    </w:rPr>
  </w:style>
  <w:style w:type="paragraph" w:styleId="Footer">
    <w:name w:val="footer"/>
    <w:basedOn w:val="Normal"/>
    <w:rsid w:val="00655357"/>
    <w:pPr>
      <w:tabs>
        <w:tab w:val="center" w:pos="4320"/>
        <w:tab w:val="right" w:pos="8640"/>
      </w:tabs>
    </w:pPr>
  </w:style>
  <w:style w:type="paragraph" w:styleId="NormalWeb">
    <w:name w:val="Normal (Web)"/>
    <w:basedOn w:val="Normal"/>
    <w:rsid w:val="00880AF6"/>
    <w:pPr>
      <w:spacing w:before="100" w:beforeAutospacing="1" w:after="100" w:afterAutospacing="1"/>
    </w:pPr>
  </w:style>
  <w:style w:type="character" w:customStyle="1" w:styleId="bold">
    <w:name w:val="bold"/>
    <w:basedOn w:val="DefaultParagraphFont"/>
    <w:rsid w:val="00B14C2D"/>
  </w:style>
  <w:style w:type="paragraph" w:styleId="BalloonText">
    <w:name w:val="Balloon Text"/>
    <w:basedOn w:val="Normal"/>
    <w:link w:val="BalloonTextChar"/>
    <w:rsid w:val="009A0665"/>
    <w:rPr>
      <w:rFonts w:ascii="Tahoma" w:hAnsi="Tahoma" w:cs="Tahoma"/>
      <w:sz w:val="16"/>
      <w:szCs w:val="16"/>
    </w:rPr>
  </w:style>
  <w:style w:type="character" w:customStyle="1" w:styleId="BalloonTextChar">
    <w:name w:val="Balloon Text Char"/>
    <w:link w:val="BalloonText"/>
    <w:rsid w:val="009A0665"/>
    <w:rPr>
      <w:rFonts w:ascii="Tahoma" w:hAnsi="Tahoma" w:cs="Tahoma"/>
      <w:sz w:val="16"/>
      <w:szCs w:val="16"/>
    </w:rPr>
  </w:style>
  <w:style w:type="paragraph" w:styleId="ListParagraph">
    <w:name w:val="List Paragraph"/>
    <w:basedOn w:val="Normal"/>
    <w:uiPriority w:val="34"/>
    <w:qFormat/>
    <w:rsid w:val="00A3738D"/>
    <w:pPr>
      <w:ind w:left="720"/>
      <w:contextualSpacing/>
    </w:pPr>
  </w:style>
  <w:style w:type="character" w:customStyle="1" w:styleId="UnresolvedMention1">
    <w:name w:val="Unresolved Mention1"/>
    <w:basedOn w:val="DefaultParagraphFont"/>
    <w:uiPriority w:val="99"/>
    <w:semiHidden/>
    <w:unhideWhenUsed/>
    <w:rsid w:val="00DB066A"/>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ysicsclassro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miemikula.weebly.com" TargetMode="External"/><Relationship Id="rId5" Type="http://schemas.openxmlformats.org/officeDocument/2006/relationships/styles" Target="styles.xml"/><Relationship Id="rId10" Type="http://schemas.openxmlformats.org/officeDocument/2006/relationships/hyperlink" Target="https://www.georgiastandards.org/standards/Georgia%20Performance%20Standards/PhysicsRevised2006.pdf" TargetMode="External"/><Relationship Id="rId4" Type="http://schemas.openxmlformats.org/officeDocument/2006/relationships/customXml" Target="../customXml/item4.xml"/><Relationship Id="rId9" Type="http://schemas.openxmlformats.org/officeDocument/2006/relationships/hyperlink" Target="mailto:jamie.mikula@cobb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lPyc7MsEiDrGzo5z3FpH3rTWg==">AMUW2mV8VbyfynxGoGIdXcPbgRADLenRbDfsGD+crDwF/AJaBvv7t3XlYyAAvLXlA40OR+BycA+qv1bfCxrj44WJiMUKIjDWUqwnyqkgLmkGZIeIua22kh7tejbMfw0VjGyQNX+sEaeg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7" ma:contentTypeDescription="Create a new document." ma:contentTypeScope="" ma:versionID="42601e801b8a45774f9184aeeb80e38a">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5ca0426b4497a0943b5f1fefa4fa0f47"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0C2D97-6298-42EF-82C3-255F98C2C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DC7D0-1ECD-4FD5-9E93-8FFEAD2580CB}">
  <ds:schemaRefs>
    <ds:schemaRef ds:uri="http://schemas.microsoft.com/sharepoint/v3/contenttype/forms"/>
  </ds:schemaRefs>
</ds:datastoreItem>
</file>

<file path=customXml/itemProps4.xml><?xml version="1.0" encoding="utf-8"?>
<ds:datastoreItem xmlns:ds="http://schemas.openxmlformats.org/officeDocument/2006/customXml" ds:itemID="{C15598A1-0EB0-4880-8252-F1889895F9FB}">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143e93cc-f66f-444c-9d52-9ee722ea6ad2"/>
    <ds:schemaRef ds:uri="7c10a4db-edb4-4785-9b8d-89a0c1d89d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benton</dc:creator>
  <cp:lastModifiedBy>Jamie Mikula</cp:lastModifiedBy>
  <cp:revision>2</cp:revision>
  <cp:lastPrinted>2019-07-31T17:51:00Z</cp:lastPrinted>
  <dcterms:created xsi:type="dcterms:W3CDTF">2019-07-31T19:39:00Z</dcterms:created>
  <dcterms:modified xsi:type="dcterms:W3CDTF">2019-07-31T19:39:00Z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