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5315" w14:textId="18182C51" w:rsidR="00124895" w:rsidRPr="008709FB" w:rsidRDefault="00707CB1">
      <w:pPr>
        <w:rPr>
          <w:b/>
          <w:bCs/>
        </w:rPr>
      </w:pPr>
      <w:r w:rsidRPr="008709FB">
        <w:rPr>
          <w:b/>
          <w:bCs/>
        </w:rPr>
        <w:t>Notes on Parallel Circuits</w:t>
      </w:r>
    </w:p>
    <w:p w14:paraId="0BA417C2" w14:textId="0B7E71E8" w:rsidR="00707CB1" w:rsidRDefault="00F8209B">
      <w:hyperlink r:id="rId7" w:history="1">
        <w:r w:rsidRPr="00F8209B">
          <w:rPr>
            <w:rStyle w:val="Hyperlink"/>
          </w:rPr>
          <w:t>What is a Parallel Circuit</w:t>
        </w:r>
      </w:hyperlink>
      <w:r>
        <w:br/>
      </w:r>
      <w:r w:rsidR="00707CB1">
        <w:t xml:space="preserve">In a Parallel circuit, you can turn off one light without turning off all of the </w:t>
      </w:r>
      <w:proofErr w:type="gramStart"/>
      <w:r w:rsidR="00707CB1">
        <w:t>lights.</w:t>
      </w:r>
      <w:proofErr w:type="gramEnd"/>
      <w:r w:rsidR="00707CB1">
        <w:t xml:space="preserve"> This is because there are </w:t>
      </w:r>
      <w:r w:rsidR="00490BD6">
        <w:t xml:space="preserve">_________________ </w:t>
      </w:r>
      <w:r w:rsidR="00707CB1">
        <w:t xml:space="preserve">pathways in which the electrons can travel. </w:t>
      </w:r>
    </w:p>
    <w:p w14:paraId="0A6FA1E8" w14:textId="61FEEC38" w:rsidR="00707CB1" w:rsidRDefault="00707CB1"/>
    <w:p w14:paraId="42DF1947" w14:textId="31B2D00B" w:rsidR="00707CB1" w:rsidRDefault="00F8209B">
      <w:hyperlink r:id="rId8" w:history="1">
        <w:r w:rsidRPr="00F8209B">
          <w:rPr>
            <w:rStyle w:val="Hyperlink"/>
          </w:rPr>
          <w:t>Comparing Series and Parallel Circuits</w:t>
        </w:r>
      </w:hyperlink>
    </w:p>
    <w:p w14:paraId="3A538402" w14:textId="0A4CF3C0" w:rsidR="00F8209B" w:rsidRDefault="00F8209B">
      <w:r>
        <w:t xml:space="preserve">In Series circuits, there is only </w:t>
      </w:r>
      <w:r w:rsidR="00490BD6">
        <w:t>___________</w:t>
      </w:r>
      <w:r>
        <w:t>pathway for electricity to travel.</w:t>
      </w:r>
      <w:r>
        <w:br/>
        <w:t xml:space="preserve">When more resistance is </w:t>
      </w:r>
      <w:r w:rsidR="00490BD6">
        <w:t>_________________</w:t>
      </w:r>
      <w:r>
        <w:t xml:space="preserve">, the current goes </w:t>
      </w:r>
      <w:r w:rsidR="00490BD6">
        <w:t>_______________</w:t>
      </w:r>
      <w:r>
        <w:t xml:space="preserve"> and the bulbs are not as bright.</w:t>
      </w:r>
      <w:r>
        <w:br/>
        <w:t xml:space="preserve">Current is </w:t>
      </w:r>
      <w:r w:rsidR="00B86829">
        <w:t>_____________</w:t>
      </w:r>
      <w:r>
        <w:t xml:space="preserve"> everywhere in a series circuit.</w:t>
      </w:r>
      <w:r>
        <w:br/>
        <w:t xml:space="preserve">Sum of </w:t>
      </w:r>
      <w:r w:rsidR="00B86829">
        <w:t>________________________</w:t>
      </w:r>
      <w:r>
        <w:t xml:space="preserve"> will equal total voltage.</w:t>
      </w:r>
    </w:p>
    <w:p w14:paraId="5803F0F7" w14:textId="03271CDD" w:rsidR="00F8209B" w:rsidRDefault="00F8209B">
      <w:r>
        <w:t xml:space="preserve">In Parallel circuits, there are </w:t>
      </w:r>
      <w:r w:rsidR="00B86829">
        <w:t>_____________________</w:t>
      </w:r>
      <w:r>
        <w:t xml:space="preserve"> pathways for electricity to travel.</w:t>
      </w:r>
      <w:r>
        <w:br/>
        <w:t>When more resistance i</w:t>
      </w:r>
      <w:r w:rsidR="00B86829">
        <w:t>s ________________</w:t>
      </w:r>
      <w:r>
        <w:t xml:space="preserve">, the current is </w:t>
      </w:r>
      <w:r w:rsidR="00B86829">
        <w:t>_____________________</w:t>
      </w:r>
      <w:r>
        <w:t xml:space="preserve"> and the bulbs remain bright.</w:t>
      </w:r>
      <w:r>
        <w:br/>
        <w:t xml:space="preserve">Sum of two </w:t>
      </w:r>
      <w:r w:rsidR="00B86829">
        <w:t>___________________</w:t>
      </w:r>
      <w:r>
        <w:t>pathways will equal total current.</w:t>
      </w:r>
    </w:p>
    <w:p w14:paraId="62ADE4AD" w14:textId="3FD07556" w:rsidR="00F8209B" w:rsidRDefault="00F8209B"/>
    <w:p w14:paraId="3B322FEC" w14:textId="5419AC38" w:rsidR="002066F3" w:rsidRDefault="002066F3">
      <w:hyperlink r:id="rId9" w:history="1">
        <w:r w:rsidRPr="002066F3">
          <w:rPr>
            <w:rStyle w:val="Hyperlink"/>
          </w:rPr>
          <w:t>How to solve a Parallel Circuit</w:t>
        </w:r>
      </w:hyperlink>
    </w:p>
    <w:p w14:paraId="77F0D262" w14:textId="375845C7" w:rsidR="002066F3" w:rsidRDefault="002066F3">
      <w:r>
        <w:t>Solving for Resistance, Current, and Voltage in a Parallel circuit.</w:t>
      </w:r>
    </w:p>
    <w:p w14:paraId="5079B929" w14:textId="704ACE21" w:rsidR="002066F3" w:rsidRDefault="002066F3">
      <w:r>
        <w:t xml:space="preserve">Rules: </w:t>
      </w:r>
      <w:r>
        <w:br/>
        <w:t>1- Resistance: Total resistance varies inversely with the current. Resistance is inverse to current.</w:t>
      </w:r>
      <w:r>
        <w:br/>
        <w:t>1/R</w:t>
      </w:r>
      <w:r>
        <w:rPr>
          <w:vertAlign w:val="subscript"/>
        </w:rPr>
        <w:t>T</w:t>
      </w:r>
      <w:r>
        <w:t xml:space="preserve"> = 1/R</w:t>
      </w:r>
      <w:r>
        <w:rPr>
          <w:vertAlign w:val="subscript"/>
        </w:rPr>
        <w:t xml:space="preserve">1 </w:t>
      </w:r>
      <w:r>
        <w:t>+ 1/R</w:t>
      </w:r>
      <w:r>
        <w:rPr>
          <w:vertAlign w:val="subscript"/>
        </w:rPr>
        <w:t>2</w:t>
      </w:r>
      <w:r>
        <w:t xml:space="preserve"> + 1/R</w:t>
      </w:r>
      <w:r>
        <w:rPr>
          <w:vertAlign w:val="subscript"/>
        </w:rPr>
        <w:t>3</w:t>
      </w:r>
      <w:r>
        <w:t>…</w:t>
      </w:r>
    </w:p>
    <w:p w14:paraId="0696DEEC" w14:textId="44F1D8C7" w:rsidR="002066F3" w:rsidRDefault="002066F3">
      <w:r>
        <w:t>2- Current: Current is being lost at each branch, then adds up to what it was.</w:t>
      </w:r>
      <w:r>
        <w:br/>
        <w:t>I</w:t>
      </w:r>
      <w:r>
        <w:rPr>
          <w:vertAlign w:val="subscript"/>
        </w:rPr>
        <w:t>T</w:t>
      </w:r>
      <w:r>
        <w:t xml:space="preserve"> = I</w:t>
      </w:r>
      <w:r>
        <w:rPr>
          <w:vertAlign w:val="subscript"/>
        </w:rPr>
        <w:t>1</w:t>
      </w:r>
      <w:r>
        <w:t xml:space="preserve"> + I</w:t>
      </w:r>
      <w:r>
        <w:rPr>
          <w:vertAlign w:val="subscript"/>
        </w:rPr>
        <w:t>2</w:t>
      </w:r>
      <w:r>
        <w:t xml:space="preserve"> + I</w:t>
      </w:r>
      <w:r>
        <w:rPr>
          <w:vertAlign w:val="subscript"/>
        </w:rPr>
        <w:t>3</w:t>
      </w:r>
      <w:r>
        <w:t>…</w:t>
      </w:r>
    </w:p>
    <w:p w14:paraId="0BAEE053" w14:textId="421AE733" w:rsidR="002066F3" w:rsidRPr="002066F3" w:rsidRDefault="002066F3">
      <w:r>
        <w:t>3- Voltage: The same throughout.</w:t>
      </w:r>
      <w:r>
        <w:br/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= </w:t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1</w:t>
      </w:r>
      <w:r w:rsidRPr="002066F3">
        <w:rPr>
          <w:rFonts w:cstheme="minorHAnsi"/>
        </w:rPr>
        <w:t xml:space="preserve"> </w:t>
      </w:r>
      <w:r>
        <w:rPr>
          <w:rFonts w:cstheme="minorHAnsi"/>
        </w:rPr>
        <w:t>=</w:t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2</w:t>
      </w:r>
      <w:r w:rsidRPr="002066F3">
        <w:rPr>
          <w:rFonts w:cstheme="minorHAnsi"/>
        </w:rPr>
        <w:t xml:space="preserve"> </w:t>
      </w:r>
      <w:r>
        <w:rPr>
          <w:rFonts w:cstheme="minorHAnsi"/>
        </w:rPr>
        <w:t>=</w:t>
      </w:r>
      <w:r>
        <w:rPr>
          <w:rFonts w:cstheme="minorHAnsi"/>
        </w:rPr>
        <w:t>ΔV</w:t>
      </w:r>
      <w:r>
        <w:rPr>
          <w:rFonts w:cstheme="minorHAnsi"/>
          <w:vertAlign w:val="subscript"/>
        </w:rPr>
        <w:t>3</w:t>
      </w:r>
    </w:p>
    <w:p w14:paraId="1EF3FBD5" w14:textId="328B79AE" w:rsidR="002066F3" w:rsidRDefault="002066F3">
      <w:r>
        <w:t>4- Ohms Law</w:t>
      </w:r>
      <w:r>
        <w:br/>
        <w:t>V= IR</w:t>
      </w:r>
    </w:p>
    <w:p w14:paraId="2BC7C607" w14:textId="1569E243" w:rsidR="002066F3" w:rsidRDefault="004F62DC">
      <w:r>
        <w:rPr>
          <w:noProof/>
        </w:rPr>
        <w:drawing>
          <wp:inline distT="0" distB="0" distL="0" distR="0" wp14:anchorId="1A19E5D4" wp14:editId="494F8494">
            <wp:extent cx="3117850" cy="99012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046" cy="10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6612" w14:textId="0BABA4A0" w:rsidR="00B1778F" w:rsidRPr="00AD542C" w:rsidRDefault="00B1778F">
      <w:r>
        <w:t xml:space="preserve">Given information is </w:t>
      </w:r>
      <w:r w:rsidRPr="005435AD">
        <w:rPr>
          <w:color w:val="4472C4" w:themeColor="accent1"/>
        </w:rPr>
        <w:t>BLUE</w:t>
      </w:r>
      <w:r w:rsidR="0015389E">
        <w:rPr>
          <w:color w:val="4472C4" w:themeColor="accent1"/>
        </w:rPr>
        <w:t>.</w:t>
      </w:r>
      <w:r w:rsidR="00AD542C">
        <w:rPr>
          <w:color w:val="4472C4" w:themeColor="accent1"/>
        </w:rPr>
        <w:br/>
      </w:r>
    </w:p>
    <w:tbl>
      <w:tblPr>
        <w:tblStyle w:val="TableGrid"/>
        <w:tblW w:w="8860" w:type="dxa"/>
        <w:tblLook w:val="04A0" w:firstRow="1" w:lastRow="0" w:firstColumn="1" w:lastColumn="0" w:noHBand="0" w:noVBand="1"/>
      </w:tblPr>
      <w:tblGrid>
        <w:gridCol w:w="2960"/>
        <w:gridCol w:w="2950"/>
        <w:gridCol w:w="2950"/>
      </w:tblGrid>
      <w:tr w:rsidR="00B1778F" w14:paraId="5AFE8673" w14:textId="77777777" w:rsidTr="00B1778F">
        <w:tc>
          <w:tcPr>
            <w:tcW w:w="2960" w:type="dxa"/>
          </w:tcPr>
          <w:p w14:paraId="71667606" w14:textId="050AD575" w:rsidR="00B1778F" w:rsidRPr="0015389E" w:rsidRDefault="00B1778F" w:rsidP="00B1778F">
            <w:r>
              <w:t>R</w:t>
            </w:r>
            <w:r>
              <w:rPr>
                <w:vertAlign w:val="subscript"/>
              </w:rPr>
              <w:t>T</w:t>
            </w:r>
            <w:r w:rsidR="0015389E">
              <w:t xml:space="preserve"> = </w:t>
            </w:r>
          </w:p>
        </w:tc>
        <w:tc>
          <w:tcPr>
            <w:tcW w:w="2950" w:type="dxa"/>
          </w:tcPr>
          <w:p w14:paraId="3B806BE0" w14:textId="52D74DAA" w:rsidR="00B1778F" w:rsidRPr="00C97660" w:rsidRDefault="00B1778F" w:rsidP="00B1778F">
            <w:r>
              <w:t>I</w:t>
            </w:r>
            <w:r>
              <w:rPr>
                <w:vertAlign w:val="subscript"/>
              </w:rPr>
              <w:t>T</w:t>
            </w:r>
            <w:r w:rsidR="00C97660">
              <w:t xml:space="preserve"> = </w:t>
            </w:r>
          </w:p>
        </w:tc>
        <w:tc>
          <w:tcPr>
            <w:tcW w:w="2950" w:type="dxa"/>
          </w:tcPr>
          <w:p w14:paraId="3419C099" w14:textId="3112DA3F" w:rsidR="00B1778F" w:rsidRPr="005435AD" w:rsidRDefault="00B1778F" w:rsidP="00B1778F">
            <w:pPr>
              <w:rPr>
                <w:color w:val="4472C4" w:themeColor="accent1"/>
              </w:rPr>
            </w:pPr>
            <w:r>
              <w:t>V</w:t>
            </w:r>
            <w:r>
              <w:rPr>
                <w:vertAlign w:val="subscript"/>
              </w:rPr>
              <w:t>T</w:t>
            </w:r>
            <w:r w:rsidR="005435AD">
              <w:t xml:space="preserve"> = </w:t>
            </w:r>
            <w:r w:rsidR="005435AD">
              <w:rPr>
                <w:color w:val="4472C4" w:themeColor="accent1"/>
              </w:rPr>
              <w:t>60 V</w:t>
            </w:r>
          </w:p>
        </w:tc>
      </w:tr>
      <w:tr w:rsidR="00B1778F" w14:paraId="34797032" w14:textId="77777777" w:rsidTr="00B1778F">
        <w:tc>
          <w:tcPr>
            <w:tcW w:w="2960" w:type="dxa"/>
          </w:tcPr>
          <w:p w14:paraId="7178C496" w14:textId="3BEC12A8" w:rsidR="00B1778F" w:rsidRPr="005435AD" w:rsidRDefault="00B1778F" w:rsidP="00B1778F">
            <w:r>
              <w:t>R</w:t>
            </w:r>
            <w:r>
              <w:rPr>
                <w:vertAlign w:val="subscript"/>
              </w:rPr>
              <w:t>1</w:t>
            </w:r>
            <w:r w:rsidR="005435AD">
              <w:t xml:space="preserve"> = </w:t>
            </w:r>
            <w:r w:rsidR="005435AD" w:rsidRPr="005435AD">
              <w:rPr>
                <w:color w:val="4472C4" w:themeColor="accent1"/>
              </w:rPr>
              <w:t>17</w:t>
            </w:r>
            <w:r w:rsidR="005435AD" w:rsidRPr="005435AD">
              <w:rPr>
                <w:rFonts w:cstheme="minorHAnsi"/>
                <w:color w:val="4472C4" w:themeColor="accent1"/>
              </w:rPr>
              <w:t>Ω</w:t>
            </w:r>
          </w:p>
        </w:tc>
        <w:tc>
          <w:tcPr>
            <w:tcW w:w="2950" w:type="dxa"/>
          </w:tcPr>
          <w:p w14:paraId="01D93905" w14:textId="1A745930" w:rsidR="00B1778F" w:rsidRPr="00C97660" w:rsidRDefault="00B1778F" w:rsidP="00B1778F">
            <w:r>
              <w:t>I</w:t>
            </w:r>
            <w:r>
              <w:rPr>
                <w:vertAlign w:val="subscript"/>
              </w:rPr>
              <w:t>1</w:t>
            </w:r>
            <w:r w:rsidR="00C97660">
              <w:rPr>
                <w:vertAlign w:val="subscript"/>
              </w:rPr>
              <w:t xml:space="preserve"> </w:t>
            </w:r>
            <w:r w:rsidR="00E347CE">
              <w:t>=</w:t>
            </w:r>
            <w:r w:rsidR="00F12EA1">
              <w:t xml:space="preserve"> </w:t>
            </w:r>
          </w:p>
        </w:tc>
        <w:tc>
          <w:tcPr>
            <w:tcW w:w="2950" w:type="dxa"/>
          </w:tcPr>
          <w:p w14:paraId="38872A95" w14:textId="618E325B" w:rsidR="00B1778F" w:rsidRPr="00C774E8" w:rsidRDefault="00B1778F" w:rsidP="00B1778F">
            <w:r>
              <w:t>V</w:t>
            </w:r>
            <w:r>
              <w:rPr>
                <w:vertAlign w:val="subscript"/>
              </w:rPr>
              <w:t>1</w:t>
            </w:r>
            <w:r w:rsidR="00C774E8">
              <w:t xml:space="preserve"> = </w:t>
            </w:r>
          </w:p>
        </w:tc>
      </w:tr>
      <w:tr w:rsidR="00B1778F" w14:paraId="22680647" w14:textId="77777777" w:rsidTr="00B1778F">
        <w:tc>
          <w:tcPr>
            <w:tcW w:w="2960" w:type="dxa"/>
          </w:tcPr>
          <w:p w14:paraId="31D1EE61" w14:textId="0FCD3ED2" w:rsidR="00B1778F" w:rsidRPr="005435AD" w:rsidRDefault="00B1778F" w:rsidP="00B1778F">
            <w:r>
              <w:t>R</w:t>
            </w:r>
            <w:r>
              <w:rPr>
                <w:vertAlign w:val="subscript"/>
              </w:rPr>
              <w:t>2</w:t>
            </w:r>
            <w:r w:rsidR="005435AD">
              <w:rPr>
                <w:vertAlign w:val="subscript"/>
              </w:rPr>
              <w:t xml:space="preserve"> </w:t>
            </w:r>
            <w:r w:rsidR="005435AD">
              <w:t>=</w:t>
            </w:r>
            <w:r w:rsidR="00D22537">
              <w:t xml:space="preserve"> </w:t>
            </w:r>
            <w:r w:rsidR="00D22537" w:rsidRPr="00225C7C">
              <w:rPr>
                <w:color w:val="4472C4" w:themeColor="accent1"/>
              </w:rPr>
              <w:t>12</w:t>
            </w:r>
            <w:r w:rsidR="00D22537" w:rsidRPr="00225C7C">
              <w:rPr>
                <w:rFonts w:cstheme="minorHAnsi"/>
                <w:color w:val="4472C4" w:themeColor="accent1"/>
              </w:rPr>
              <w:t>Ω</w:t>
            </w:r>
          </w:p>
        </w:tc>
        <w:tc>
          <w:tcPr>
            <w:tcW w:w="2950" w:type="dxa"/>
          </w:tcPr>
          <w:p w14:paraId="28C5DC36" w14:textId="78DD45D4" w:rsidR="00B1778F" w:rsidRPr="00E347CE" w:rsidRDefault="00B1778F" w:rsidP="00B1778F">
            <w:r>
              <w:t>I</w:t>
            </w:r>
            <w:r>
              <w:rPr>
                <w:vertAlign w:val="subscript"/>
              </w:rPr>
              <w:t>2</w:t>
            </w:r>
            <w:r w:rsidR="00E347CE">
              <w:t xml:space="preserve"> =</w:t>
            </w:r>
            <w:r w:rsidR="00F12EA1">
              <w:t xml:space="preserve"> </w:t>
            </w:r>
          </w:p>
        </w:tc>
        <w:tc>
          <w:tcPr>
            <w:tcW w:w="2950" w:type="dxa"/>
          </w:tcPr>
          <w:p w14:paraId="2F531C0E" w14:textId="53382BC0" w:rsidR="00B1778F" w:rsidRPr="00C774E8" w:rsidRDefault="00B1778F" w:rsidP="00B1778F">
            <w:r>
              <w:t>V</w:t>
            </w:r>
            <w:r>
              <w:rPr>
                <w:vertAlign w:val="subscript"/>
              </w:rPr>
              <w:t>2</w:t>
            </w:r>
            <w:r w:rsidR="00C774E8">
              <w:rPr>
                <w:vertAlign w:val="subscript"/>
              </w:rPr>
              <w:t xml:space="preserve"> </w:t>
            </w:r>
            <w:r w:rsidR="00C774E8">
              <w:t xml:space="preserve">= </w:t>
            </w:r>
          </w:p>
        </w:tc>
      </w:tr>
      <w:tr w:rsidR="00B1778F" w14:paraId="233220CA" w14:textId="77777777" w:rsidTr="00B1778F">
        <w:tc>
          <w:tcPr>
            <w:tcW w:w="2960" w:type="dxa"/>
          </w:tcPr>
          <w:p w14:paraId="0BC58652" w14:textId="13FD1C48" w:rsidR="00B1778F" w:rsidRPr="000E18F2" w:rsidRDefault="00B1778F" w:rsidP="00B1778F">
            <w:r>
              <w:t>R</w:t>
            </w:r>
            <w:r>
              <w:rPr>
                <w:vertAlign w:val="subscript"/>
              </w:rPr>
              <w:t>3</w:t>
            </w:r>
            <w:r w:rsidR="000E18F2">
              <w:t xml:space="preserve"> = </w:t>
            </w:r>
            <w:r w:rsidR="0031696C" w:rsidRPr="0031696C">
              <w:rPr>
                <w:color w:val="4472C4" w:themeColor="accent1"/>
              </w:rPr>
              <w:t>11</w:t>
            </w:r>
            <w:r w:rsidR="0031696C" w:rsidRPr="0031696C">
              <w:rPr>
                <w:rFonts w:cstheme="minorHAnsi"/>
                <w:color w:val="4472C4" w:themeColor="accent1"/>
              </w:rPr>
              <w:t>Ω</w:t>
            </w:r>
          </w:p>
        </w:tc>
        <w:tc>
          <w:tcPr>
            <w:tcW w:w="2950" w:type="dxa"/>
          </w:tcPr>
          <w:p w14:paraId="6F9E958E" w14:textId="5D34693A" w:rsidR="00B1778F" w:rsidRPr="00E347CE" w:rsidRDefault="00B1778F" w:rsidP="00B1778F">
            <w:r>
              <w:t>I</w:t>
            </w:r>
            <w:r>
              <w:rPr>
                <w:vertAlign w:val="subscript"/>
              </w:rPr>
              <w:t>3</w:t>
            </w:r>
            <w:r w:rsidR="00E347CE">
              <w:rPr>
                <w:vertAlign w:val="subscript"/>
              </w:rPr>
              <w:t xml:space="preserve"> </w:t>
            </w:r>
            <w:r w:rsidR="00E347CE">
              <w:t>=</w:t>
            </w:r>
          </w:p>
        </w:tc>
        <w:tc>
          <w:tcPr>
            <w:tcW w:w="2950" w:type="dxa"/>
          </w:tcPr>
          <w:p w14:paraId="36A2EB85" w14:textId="0BB88DD3" w:rsidR="00B1778F" w:rsidRPr="00C774E8" w:rsidRDefault="00B1778F" w:rsidP="00B1778F">
            <w:r>
              <w:t>V</w:t>
            </w:r>
            <w:r>
              <w:rPr>
                <w:vertAlign w:val="subscript"/>
              </w:rPr>
              <w:t>3</w:t>
            </w:r>
            <w:r w:rsidR="00C774E8">
              <w:t xml:space="preserve"> = </w:t>
            </w:r>
          </w:p>
        </w:tc>
      </w:tr>
    </w:tbl>
    <w:p w14:paraId="157CEEFA" w14:textId="1CDA311F" w:rsidR="002066F3" w:rsidRDefault="002066F3"/>
    <w:p w14:paraId="68477CAB" w14:textId="04868A98" w:rsidR="0015389E" w:rsidRDefault="005E46A9">
      <w:r>
        <w:t>Step 1- Place given information in chart.</w:t>
      </w:r>
      <w:r>
        <w:br/>
        <w:t xml:space="preserve">Step 2- Voltage is </w:t>
      </w:r>
      <w:r w:rsidR="00935495">
        <w:t>_____________</w:t>
      </w:r>
      <w:r>
        <w:t xml:space="preserve"> throughout.</w:t>
      </w:r>
      <w:r w:rsidR="00BE1FD2">
        <w:br/>
        <w:t>Step 3- Solve for total resistance in circuit</w:t>
      </w:r>
      <w:r w:rsidR="00BE1FD2">
        <w:br/>
        <w:t xml:space="preserve">              </w:t>
      </w:r>
      <w:r w:rsidR="00BE1FD2">
        <w:t>1/R</w:t>
      </w:r>
      <w:r w:rsidR="00BE1FD2">
        <w:rPr>
          <w:vertAlign w:val="subscript"/>
        </w:rPr>
        <w:t>T</w:t>
      </w:r>
      <w:r w:rsidR="00BE1FD2">
        <w:t xml:space="preserve"> = 1/R</w:t>
      </w:r>
      <w:r w:rsidR="00BE1FD2">
        <w:rPr>
          <w:vertAlign w:val="subscript"/>
        </w:rPr>
        <w:t xml:space="preserve">1 </w:t>
      </w:r>
      <w:r w:rsidR="00BE1FD2">
        <w:t>+ 1/R</w:t>
      </w:r>
      <w:r w:rsidR="00BE1FD2">
        <w:rPr>
          <w:vertAlign w:val="subscript"/>
        </w:rPr>
        <w:t>2</w:t>
      </w:r>
      <w:r w:rsidR="00BE1FD2">
        <w:t xml:space="preserve"> + 1/R</w:t>
      </w:r>
      <w:r w:rsidR="00BE1FD2">
        <w:rPr>
          <w:vertAlign w:val="subscript"/>
        </w:rPr>
        <w:t>3</w:t>
      </w:r>
      <w:r w:rsidR="00BE1FD2">
        <w:t>…</w:t>
      </w:r>
      <w:r w:rsidR="00BE1FD2">
        <w:br/>
        <w:t xml:space="preserve">              1/R</w:t>
      </w:r>
      <w:r w:rsidR="008976C5">
        <w:rPr>
          <w:vertAlign w:val="subscript"/>
        </w:rPr>
        <w:t>T</w:t>
      </w:r>
      <w:r w:rsidR="008976C5">
        <w:t xml:space="preserve"> = 1/</w:t>
      </w:r>
      <w:r w:rsidR="00935495">
        <w:t>____</w:t>
      </w:r>
      <w:r w:rsidR="008976C5">
        <w:t xml:space="preserve"> + 1/</w:t>
      </w:r>
      <w:r w:rsidR="00935495">
        <w:t>_____</w:t>
      </w:r>
      <w:r w:rsidR="008976C5">
        <w:t xml:space="preserve"> + 1/</w:t>
      </w:r>
      <w:r w:rsidR="00935495">
        <w:t>_____</w:t>
      </w:r>
      <w:r w:rsidR="00FC3E73">
        <w:t xml:space="preserve">  </w:t>
      </w:r>
      <w:r w:rsidR="00FC3E73">
        <w:br/>
        <w:t xml:space="preserve">              </w:t>
      </w:r>
      <w:r w:rsidR="00F73F83">
        <w:t>1/R</w:t>
      </w:r>
      <w:r w:rsidR="00F73F83">
        <w:rPr>
          <w:vertAlign w:val="subscript"/>
        </w:rPr>
        <w:t xml:space="preserve">T </w:t>
      </w:r>
      <w:r w:rsidR="00F73F83">
        <w:t xml:space="preserve">= </w:t>
      </w:r>
      <w:r w:rsidR="00935495">
        <w:t>__________</w:t>
      </w:r>
      <w:r w:rsidR="00F73F83">
        <w:br/>
        <w:t xml:space="preserve">              R</w:t>
      </w:r>
      <w:r w:rsidR="00F73F83">
        <w:rPr>
          <w:vertAlign w:val="subscript"/>
        </w:rPr>
        <w:t>T</w:t>
      </w:r>
      <w:r w:rsidR="00F73F83">
        <w:t xml:space="preserve"> =</w:t>
      </w:r>
      <w:r w:rsidR="00D928DB">
        <w:br/>
        <w:t xml:space="preserve">              R</w:t>
      </w:r>
      <w:r w:rsidR="00D928DB">
        <w:rPr>
          <w:vertAlign w:val="subscript"/>
        </w:rPr>
        <w:t>T</w:t>
      </w:r>
      <w:r w:rsidR="00D928DB">
        <w:t xml:space="preserve"> =</w:t>
      </w:r>
    </w:p>
    <w:p w14:paraId="54985E45" w14:textId="1468D0FC" w:rsidR="00707CB1" w:rsidRDefault="00E353F2">
      <w:r>
        <w:t>Step 4- Solve for total current</w:t>
      </w:r>
      <w:r>
        <w:br/>
      </w:r>
      <w:r>
        <w:tab/>
        <w:t>V=IR, where I = V/R</w:t>
      </w:r>
    </w:p>
    <w:p w14:paraId="142600A8" w14:textId="315A8E8F" w:rsidR="00E353F2" w:rsidRDefault="00E353F2">
      <w:r>
        <w:tab/>
        <w:t>I</w:t>
      </w:r>
      <w:r w:rsidR="00C06107">
        <w:rPr>
          <w:vertAlign w:val="subscript"/>
        </w:rPr>
        <w:t>T</w:t>
      </w:r>
      <w:r>
        <w:t xml:space="preserve">= </w:t>
      </w:r>
      <w:r w:rsidR="0040360A">
        <w:t>______</w:t>
      </w:r>
      <w:r w:rsidR="00C06107">
        <w:t xml:space="preserve"> V/</w:t>
      </w:r>
      <w:r w:rsidR="0040360A">
        <w:t>_______</w:t>
      </w:r>
      <w:r w:rsidR="00C06107">
        <w:t xml:space="preserve"> </w:t>
      </w:r>
      <w:r w:rsidR="00C06107">
        <w:rPr>
          <w:rFonts w:cstheme="minorHAnsi"/>
        </w:rPr>
        <w:t>Ω</w:t>
      </w:r>
      <w:r w:rsidR="00C06107">
        <w:br/>
      </w:r>
      <w:r w:rsidR="00C06107">
        <w:tab/>
        <w:t>I</w:t>
      </w:r>
      <w:r w:rsidR="00C06107">
        <w:rPr>
          <w:vertAlign w:val="subscript"/>
        </w:rPr>
        <w:t>T</w:t>
      </w:r>
      <w:r w:rsidR="00C97660">
        <w:t xml:space="preserve"> = </w:t>
      </w:r>
      <w:r w:rsidR="0040360A">
        <w:t>________</w:t>
      </w:r>
      <w:r w:rsidR="00C97660">
        <w:t xml:space="preserve"> A</w:t>
      </w:r>
    </w:p>
    <w:p w14:paraId="489BFE80" w14:textId="0956D44F" w:rsidR="00A86CFD" w:rsidRDefault="00A86CFD">
      <w:r>
        <w:t xml:space="preserve">Step 5- </w:t>
      </w:r>
      <w:r w:rsidR="002447A1">
        <w:t>Solve for I</w:t>
      </w:r>
      <w:r w:rsidR="002447A1">
        <w:rPr>
          <w:vertAlign w:val="subscript"/>
        </w:rPr>
        <w:t xml:space="preserve">1, </w:t>
      </w:r>
      <w:r w:rsidR="002447A1">
        <w:t>I</w:t>
      </w:r>
      <w:r w:rsidR="002447A1">
        <w:rPr>
          <w:vertAlign w:val="subscript"/>
        </w:rPr>
        <w:t>2</w:t>
      </w:r>
      <w:r w:rsidR="002447A1">
        <w:t>, and I</w:t>
      </w:r>
      <w:r w:rsidR="002447A1">
        <w:rPr>
          <w:vertAlign w:val="subscript"/>
        </w:rPr>
        <w:t>3</w:t>
      </w:r>
      <w:r w:rsidR="002447A1">
        <w:br/>
      </w:r>
      <w:r w:rsidR="002447A1">
        <w:tab/>
        <w:t>Using I=V/R</w:t>
      </w:r>
    </w:p>
    <w:p w14:paraId="631B7F90" w14:textId="3182E95F" w:rsidR="002447A1" w:rsidRDefault="002447A1">
      <w:pPr>
        <w:rPr>
          <w:rFonts w:cstheme="minorHAnsi"/>
        </w:rPr>
      </w:pPr>
      <w:r>
        <w:tab/>
        <w:t>I</w:t>
      </w:r>
      <w:r>
        <w:rPr>
          <w:vertAlign w:val="subscript"/>
        </w:rPr>
        <w:t>1</w:t>
      </w:r>
      <w:r>
        <w:t xml:space="preserve"> = 60V/</w:t>
      </w:r>
      <w:r w:rsidR="0040360A">
        <w:t>______</w:t>
      </w:r>
      <w:r>
        <w:rPr>
          <w:rFonts w:cstheme="minorHAnsi"/>
        </w:rPr>
        <w:t>Ω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t>I</w:t>
      </w:r>
      <w:r>
        <w:rPr>
          <w:vertAlign w:val="subscript"/>
        </w:rPr>
        <w:t>1</w:t>
      </w:r>
      <w:r>
        <w:t xml:space="preserve"> = </w:t>
      </w:r>
      <w:r w:rsidR="0040360A">
        <w:t>________</w:t>
      </w:r>
    </w:p>
    <w:p w14:paraId="047EFDA1" w14:textId="161DF098" w:rsidR="002447A1" w:rsidRDefault="002447A1">
      <w:pPr>
        <w:rPr>
          <w:rFonts w:cstheme="minorHAnsi"/>
        </w:rPr>
      </w:pPr>
      <w:r>
        <w:rPr>
          <w:rFonts w:cstheme="minorHAnsi"/>
        </w:rPr>
        <w:tab/>
      </w:r>
      <w:r w:rsidR="00EF48D9">
        <w:t>I</w:t>
      </w:r>
      <w:r w:rsidR="00EF48D9">
        <w:rPr>
          <w:vertAlign w:val="subscript"/>
        </w:rPr>
        <w:t>2</w:t>
      </w:r>
      <w:r w:rsidR="00EF48D9">
        <w:t xml:space="preserve"> = 60V/</w:t>
      </w:r>
      <w:r w:rsidR="0040360A">
        <w:t>______</w:t>
      </w:r>
      <w:r w:rsidR="00EF48D9">
        <w:rPr>
          <w:rFonts w:cstheme="minorHAnsi"/>
        </w:rPr>
        <w:t>Ω</w:t>
      </w:r>
      <w:r w:rsidR="00EF48D9">
        <w:rPr>
          <w:rFonts w:cstheme="minorHAnsi"/>
        </w:rPr>
        <w:br/>
      </w:r>
      <w:r w:rsidR="00EF48D9">
        <w:rPr>
          <w:rFonts w:cstheme="minorHAnsi"/>
        </w:rPr>
        <w:tab/>
      </w:r>
      <w:r w:rsidR="00EF48D9">
        <w:t>I</w:t>
      </w:r>
      <w:r w:rsidR="00EF48D9">
        <w:rPr>
          <w:vertAlign w:val="subscript"/>
        </w:rPr>
        <w:t>2</w:t>
      </w:r>
      <w:r w:rsidR="00EF48D9">
        <w:t xml:space="preserve"> = </w:t>
      </w:r>
      <w:r w:rsidR="0040360A">
        <w:t>________</w:t>
      </w:r>
      <w:bookmarkStart w:id="0" w:name="_GoBack"/>
      <w:bookmarkEnd w:id="0"/>
    </w:p>
    <w:p w14:paraId="0C050CCA" w14:textId="172A74EE" w:rsidR="00EF48D9" w:rsidRDefault="00EF48D9">
      <w:r>
        <w:rPr>
          <w:rFonts w:cstheme="minorHAnsi"/>
        </w:rPr>
        <w:tab/>
      </w:r>
      <w:r>
        <w:t>I</w:t>
      </w:r>
      <w:r>
        <w:rPr>
          <w:vertAlign w:val="subscript"/>
        </w:rPr>
        <w:t>3</w:t>
      </w:r>
      <w:r>
        <w:t xml:space="preserve"> = 60V/</w:t>
      </w:r>
      <w:r w:rsidR="0040360A">
        <w:t>______</w:t>
      </w:r>
      <w:r>
        <w:rPr>
          <w:rFonts w:cstheme="minorHAnsi"/>
        </w:rPr>
        <w:t>Ω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t>I</w:t>
      </w:r>
      <w:r w:rsidR="00C93CF1">
        <w:rPr>
          <w:vertAlign w:val="subscript"/>
        </w:rPr>
        <w:t>3</w:t>
      </w:r>
      <w:r>
        <w:t xml:space="preserve"> = </w:t>
      </w:r>
      <w:r w:rsidR="0040360A">
        <w:t>________</w:t>
      </w:r>
    </w:p>
    <w:p w14:paraId="30618FFC" w14:textId="77777777" w:rsidR="00C93CF1" w:rsidRPr="00EF48D9" w:rsidRDefault="00C93CF1">
      <w:pPr>
        <w:rPr>
          <w:rFonts w:cstheme="minorHAnsi"/>
        </w:rPr>
      </w:pPr>
    </w:p>
    <w:sectPr w:rsidR="00C93CF1" w:rsidRPr="00EF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B1"/>
    <w:rsid w:val="000E18F2"/>
    <w:rsid w:val="00124895"/>
    <w:rsid w:val="0015389E"/>
    <w:rsid w:val="002066F3"/>
    <w:rsid w:val="00225C7C"/>
    <w:rsid w:val="002447A1"/>
    <w:rsid w:val="0031696C"/>
    <w:rsid w:val="0040360A"/>
    <w:rsid w:val="00490BD6"/>
    <w:rsid w:val="004F62DC"/>
    <w:rsid w:val="005435AD"/>
    <w:rsid w:val="005E46A9"/>
    <w:rsid w:val="00707CB1"/>
    <w:rsid w:val="008709FB"/>
    <w:rsid w:val="008976C5"/>
    <w:rsid w:val="00935495"/>
    <w:rsid w:val="00A86CFD"/>
    <w:rsid w:val="00AD542C"/>
    <w:rsid w:val="00B1778F"/>
    <w:rsid w:val="00B86829"/>
    <w:rsid w:val="00BE1FD2"/>
    <w:rsid w:val="00C06107"/>
    <w:rsid w:val="00C7356D"/>
    <w:rsid w:val="00C774E8"/>
    <w:rsid w:val="00C93CF1"/>
    <w:rsid w:val="00C97660"/>
    <w:rsid w:val="00D22537"/>
    <w:rsid w:val="00D928DB"/>
    <w:rsid w:val="00E347CE"/>
    <w:rsid w:val="00E353F2"/>
    <w:rsid w:val="00ED3FAE"/>
    <w:rsid w:val="00EF48D9"/>
    <w:rsid w:val="00F12EA1"/>
    <w:rsid w:val="00F73F83"/>
    <w:rsid w:val="00F8209B"/>
    <w:rsid w:val="00FC3E7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604B"/>
  <w15:chartTrackingRefBased/>
  <w15:docId w15:val="{765575F5-8B37-48B2-AA2E-0842D2F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0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EuYqj_0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YaBdEvJpvMk&amp;t=33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h_yPktKnHq4&amp;t=17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57069-13E0-4494-9C4D-0AAA45286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546E3-26E3-4CFB-800D-8F96D2C41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24F8C-B6CB-4506-BA00-AF027143A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6</cp:revision>
  <dcterms:created xsi:type="dcterms:W3CDTF">2020-04-27T02:13:00Z</dcterms:created>
  <dcterms:modified xsi:type="dcterms:W3CDTF">2020-04-27T02:18:00Z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